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43425" cy="2214305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229325" y="452400"/>
                          <a:ext cx="5255100" cy="255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Manual de Usuarios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  <w:t xml:space="preserve">Uku-Location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V 1.0 / 01-08-22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PALPA DEVELOPERS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2214305"/>
                <wp:effectExtent b="0" l="0" r="0" t="0"/>
                <wp:docPr id="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22143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5862" cy="8185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Benites Leiva, Yordy Marlon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Bustamante Torres, Anais Milagros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Montes Perez, Josue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Morillo Acuña, David Alexander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Paguada Tavares, Piero Alexander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275" cy="1962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b="285034" l="2240569" r="2240569" t="285034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after="200" w:line="360" w:lineRule="auto"/>
        <w:ind w:firstLine="720"/>
        <w:rPr/>
      </w:pPr>
      <w:bookmarkStart w:colFirst="0" w:colLast="0" w:name="_dkmhciyzrgu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bipr8cna4l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_bipr8cna4ldy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k2c4apo7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Audiencia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_g3k2c4apo7b7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ko1ddf3wq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Alcance y propósito del documento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_6ko1ddf3wqjl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lko6mz6mr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Manual de Usuario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_w9lko6mz6mri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rjbs677br2ck">
            <w:r w:rsidDel="00000000" w:rsidR="00000000" w:rsidRPr="00000000">
              <w:rPr>
                <w:rtl w:val="0"/>
              </w:rPr>
              <w:t xml:space="preserve">REGISTRO DE USUARIO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_rjbs677br2ck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ft0gwi0i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ACCESO DEL USUARIO A LA PÁGINA PRINCIPAL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_79ft0gwi0iyh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after="80" w:before="60" w:line="240" w:lineRule="auto"/>
            <w:ind w:left="720" w:firstLine="0"/>
            <w:rPr/>
          </w:pPr>
          <w:hyperlink w:anchor="_wy4sbvinkcmn">
            <w:r w:rsidDel="00000000" w:rsidR="00000000" w:rsidRPr="00000000">
              <w:rPr>
                <w:rtl w:val="0"/>
              </w:rPr>
              <w:t xml:space="preserve">BUSQUEDA DEL FALLECIDO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_wy4sbvinkcmn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200" w:line="360" w:lineRule="auto"/>
        <w:ind w:left="0" w:firstLine="0"/>
        <w:rPr/>
      </w:pPr>
      <w:bookmarkStart w:colFirst="0" w:colLast="0" w:name="_llp8nrix2y3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00" w:line="360" w:lineRule="auto"/>
        <w:ind w:firstLine="720"/>
        <w:rPr/>
      </w:pPr>
      <w:bookmarkStart w:colFirst="0" w:colLast="0" w:name="_hh5ll1y9nlh4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bipr8cna4ldy" w:id="3"/>
      <w:bookmarkEnd w:id="3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Objeto del documento</w:t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presente documento pretende mostrar al usuario, el funcionamiento de la aplicación Uku-Location con respecto a la geolocalización de un determinado punto.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0"/>
          <w:numId w:val="5"/>
        </w:numPr>
        <w:rPr>
          <w:sz w:val="24"/>
          <w:szCs w:val="24"/>
        </w:rPr>
      </w:pPr>
      <w:bookmarkStart w:colFirst="0" w:colLast="0" w:name="_g3k2c4apo7b7" w:id="4"/>
      <w:bookmarkEnd w:id="4"/>
      <w:r w:rsidDel="00000000" w:rsidR="00000000" w:rsidRPr="00000000">
        <w:rPr>
          <w:sz w:val="24"/>
          <w:szCs w:val="24"/>
          <w:rtl w:val="0"/>
        </w:rPr>
        <w:t xml:space="preserve">Audiencia </w:t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Nuestro software está diseñado para la empresa en sí(cementerio) como para los familiares del difunto, de esta manera ambos tendrán acceso a la plataforma(usuario y administrador) y así lograr tener una base de datos más eficiente de los fallecidos y su ubicación en el cementerio.</w:t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numPr>
          <w:ilvl w:val="0"/>
          <w:numId w:val="5"/>
        </w:numPr>
        <w:rPr>
          <w:sz w:val="24"/>
          <w:szCs w:val="24"/>
        </w:rPr>
      </w:pPr>
      <w:bookmarkStart w:colFirst="0" w:colLast="0" w:name="_6ko1ddf3wqjl" w:id="5"/>
      <w:bookmarkEnd w:id="5"/>
      <w:r w:rsidDel="00000000" w:rsidR="00000000" w:rsidRPr="00000000">
        <w:rPr>
          <w:sz w:val="24"/>
          <w:szCs w:val="24"/>
          <w:rtl w:val="0"/>
        </w:rPr>
        <w:t xml:space="preserve">Alcance y propósito del documento</w:t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:rsidR="00000000" w:rsidDel="00000000" w:rsidP="00000000" w:rsidRDefault="00000000" w:rsidRPr="00000000" w14:paraId="0000003E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esta problemática la página web “UKU LOCATION” ayudará a que encuentres a tu ser querido fallecido, de una manera más fácil y práctica.</w:t>
      </w:r>
    </w:p>
    <w:p w:rsidR="00000000" w:rsidDel="00000000" w:rsidP="00000000" w:rsidRDefault="00000000" w:rsidRPr="00000000" w14:paraId="0000003F">
      <w:pPr>
        <w:pStyle w:val="Heading2"/>
        <w:numPr>
          <w:ilvl w:val="0"/>
          <w:numId w:val="5"/>
        </w:numPr>
        <w:ind w:left="720" w:hanging="360"/>
        <w:rPr>
          <w:sz w:val="24"/>
          <w:szCs w:val="24"/>
        </w:rPr>
      </w:pPr>
      <w:bookmarkStart w:colFirst="0" w:colLast="0" w:name="_w9lko6mz6mri" w:id="6"/>
      <w:bookmarkEnd w:id="6"/>
      <w:r w:rsidDel="00000000" w:rsidR="00000000" w:rsidRPr="00000000">
        <w:rPr>
          <w:sz w:val="24"/>
          <w:szCs w:val="24"/>
          <w:rtl w:val="0"/>
        </w:rPr>
        <w:t xml:space="preserve">Manual de Usuario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PANTALLA INICIAL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pantalla de inicio de la aplicación muestra la imagen exacta de la puerta principal del cementerio Campo Fe, lugar donde se tomó como referencia este proyecto.</w:t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705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También ofrece una agradable alternativa para colocar los datos de la persona a ubicar.</w:t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8415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contamos con un apartado específico de Google Maps para que el usuario pueda manipular y ubicar ciertos lugares.</w:t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4765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spacing w:after="200" w:line="360" w:lineRule="auto"/>
        <w:ind w:left="0" w:firstLine="720"/>
        <w:rPr/>
      </w:pPr>
      <w:bookmarkStart w:colFirst="0" w:colLast="0" w:name="_t09rlncda8ym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spacing w:after="0" w:line="360" w:lineRule="auto"/>
        <w:ind w:left="0" w:firstLine="720"/>
        <w:rPr/>
      </w:pPr>
      <w:bookmarkStart w:colFirst="0" w:colLast="0" w:name="_rjbs677br2ck" w:id="8"/>
      <w:bookmarkEnd w:id="8"/>
      <w:r w:rsidDel="00000000" w:rsidR="00000000" w:rsidRPr="00000000">
        <w:rPr>
          <w:rtl w:val="0"/>
        </w:rPr>
        <w:t xml:space="preserve">REGISTRO DE USUARIO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Ingresar a la página web donde se podrá visualizar la siguiente ventana:</w:t>
      </w:r>
    </w:p>
    <w:p w:rsidR="00000000" w:rsidDel="00000000" w:rsidP="00000000" w:rsidRDefault="00000000" w:rsidRPr="00000000" w14:paraId="00000052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52788" cy="3003284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6609" l="4954" r="3259" t="6623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00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el usuario no tenga cuenta podrá ir a la ventana respectiva para registrarse, solo presionando el botón de color morado con nombre “Registrarse aquí”.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4152900</wp:posOffset>
            </wp:positionH>
            <wp:positionV relativeFrom="paragraph">
              <wp:posOffset>457200</wp:posOffset>
            </wp:positionV>
            <wp:extent cx="2138363" cy="336372"/>
            <wp:effectExtent b="0" l="0" r="0" t="0"/>
            <wp:wrapSquare wrapText="bothSides" distB="114300" distT="114300" distL="114300" distR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336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se podrá observar la siguiente ventana, donde el nuevo usuario podrá crear su nombre de usuario y su contraseña, haciendo previamente una revisión de confirmación de contraseña por seguridad de datos.</w:t>
      </w:r>
    </w:p>
    <w:p w:rsidR="00000000" w:rsidDel="00000000" w:rsidP="00000000" w:rsidRDefault="00000000" w:rsidRPr="00000000" w14:paraId="00000055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76588" cy="320655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colocar su Nombre de usuario y Contraseña en los espacios correspondientes, indicados por su mismo nombre; luego escribir la misma contraseña en el espacio de nombre “Confirmar CONTRASEÑA”.Luego presionar el Botón “Registrar”, y su Registro será exitoso.</w:t>
      </w:r>
    </w:p>
    <w:p w:rsidR="00000000" w:rsidDel="00000000" w:rsidP="00000000" w:rsidRDefault="00000000" w:rsidRPr="00000000" w14:paraId="00000057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2447493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spacing w:after="200" w:line="360" w:lineRule="auto"/>
        <w:ind w:firstLine="720"/>
        <w:rPr/>
      </w:pPr>
      <w:bookmarkStart w:colFirst="0" w:colLast="0" w:name="_79ft0gwi0iyh" w:id="9"/>
      <w:bookmarkEnd w:id="9"/>
      <w:r w:rsidDel="00000000" w:rsidR="00000000" w:rsidRPr="00000000">
        <w:rPr>
          <w:rtl w:val="0"/>
        </w:rPr>
        <w:t xml:space="preserve">ACCESO DEL USUARIO A LA PÁGINA PRINCIPAL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registrarse previamente, el usuario tendrá que presionar el botón “Acceder aquí”, el cual le llevará a la ventana de ingreso.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39596" cy="3330987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ingresar los datos pedidos en el formulario, los cuales son Nombre de Usuario y Contraseña, ingresados previamente en la ventana de Registro de Usuario; luego tendrá que presionar el botón “Acceder”; en caso tenga datos erróneos, le saldrá una advertencia, y tendrá que corregir los datos, en caso contrario, en otras palabras si los datos estuvieron correctos, se podrá visualizar la página principal de manera inmediata.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13006" cy="522649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006" cy="5226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spacing w:after="200" w:line="360" w:lineRule="auto"/>
        <w:ind w:firstLine="720"/>
        <w:rPr/>
      </w:pPr>
      <w:bookmarkStart w:colFirst="0" w:colLast="0" w:name="_gs65kcrmdned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spacing w:after="200" w:line="360" w:lineRule="auto"/>
        <w:ind w:firstLine="720"/>
        <w:rPr/>
      </w:pPr>
      <w:bookmarkStart w:colFirst="0" w:colLast="0" w:name="_wy4sbvinkcmn" w:id="11"/>
      <w:bookmarkEnd w:id="11"/>
      <w:r w:rsidDel="00000000" w:rsidR="00000000" w:rsidRPr="00000000">
        <w:rPr>
          <w:rtl w:val="0"/>
        </w:rPr>
        <w:t xml:space="preserve">BUSQUEDA DEL FALLECIDO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que el usuario pueda obtener los datos del fallecido que desea buscar. Se tendrá que ubicar en la sección de Búsqueda.</w:t>
      </w:r>
    </w:p>
    <w:p w:rsidR="00000000" w:rsidDel="00000000" w:rsidP="00000000" w:rsidRDefault="00000000" w:rsidRPr="00000000" w14:paraId="0000005F">
      <w:pPr>
        <w:spacing w:after="200" w:before="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37584" cy="129063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7584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Donde tendrá que escribir el nombre y apellido del fallecido que desea buscar y luego presionar el botón “Buscar” para hacer la búsqueda respectiva.(Se mostrará un ejemplo)</w:t>
      </w:r>
    </w:p>
    <w:p w:rsidR="00000000" w:rsidDel="00000000" w:rsidP="00000000" w:rsidRDefault="00000000" w:rsidRPr="00000000" w14:paraId="00000061">
      <w:pPr>
        <w:spacing w:after="200" w:line="360" w:lineRule="auto"/>
        <w:ind w:left="216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19438" cy="151826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518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hacer la búsqueda, le aparecerá la sección de los resultados según la búsqueda hecha.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b="0" l="0" r="0" t="0"/>
            <wp:wrapTopAndBottom distB="114300" distT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789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 para hacer una nueva búsqueda, se tendrá que repetir los pasos número 2 y 3 del punto 3.3. del Manual de Usuario.</w:t>
      </w:r>
    </w:p>
    <w:p w:rsidR="00000000" w:rsidDel="00000000" w:rsidP="00000000" w:rsidRDefault="00000000" w:rsidRPr="00000000" w14:paraId="00000064">
      <w:pPr>
        <w:spacing w:after="200" w:line="360" w:lineRule="auto"/>
        <w:ind w:left="0"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CONTACTANOS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podrá visualizar un botón de CONTACTANOS para que así los usuarios puedan contactarse con el cementerio para poder ingresar a sus familiares a nuestra base de datos.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547688</wp:posOffset>
            </wp:positionH>
            <wp:positionV relativeFrom="paragraph">
              <wp:posOffset>838200</wp:posOffset>
            </wp:positionV>
            <wp:extent cx="5731200" cy="749300"/>
            <wp:effectExtent b="0" l="0" r="0" t="0"/>
            <wp:wrapTopAndBottom distB="114300" distT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200" w:line="36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dar click al botón le aparecerá un formulario el cual tendrá que llenar con los datos correspondientes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1552575</wp:posOffset>
            </wp:positionH>
            <wp:positionV relativeFrom="paragraph">
              <wp:posOffset>1695788</wp:posOffset>
            </wp:positionV>
            <wp:extent cx="3729038" cy="5420479"/>
            <wp:effectExtent b="0" l="0" r="0" t="0"/>
            <wp:wrapTopAndBottom distB="114300" distT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54204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after="20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spacing w:after="200" w:line="360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 finalizar y enviar el formulario, aparecerá un mensaje que indicará que el formulario fue correctamente enviado.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552450</wp:posOffset>
            </wp:positionH>
            <wp:positionV relativeFrom="paragraph">
              <wp:posOffset>638175</wp:posOffset>
            </wp:positionV>
            <wp:extent cx="5731200" cy="2171700"/>
            <wp:effectExtent b="0" l="0" r="0" t="0"/>
            <wp:wrapTopAndBottom distB="114300" distT="1143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spacing w:after="20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="36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line="360" w:lineRule="auto"/>
      <w:ind w:left="720" w:firstLine="0"/>
    </w:pPr>
    <w:rPr>
      <w:rFonts w:ascii="Times New Roman" w:cs="Times New Roman" w:eastAsia="Times New Roman" w:hAnsi="Times New Roman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</w:rPr>
  </w:style>
  <w:style w:type="paragraph" w:styleId="Subtitle">
    <w:name w:val="Subtitle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7.png"/><Relationship Id="rId21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9.png"/><Relationship Id="rId8" Type="http://schemas.openxmlformats.org/officeDocument/2006/relationships/image" Target="media/image14.png"/><Relationship Id="rId11" Type="http://schemas.openxmlformats.org/officeDocument/2006/relationships/image" Target="media/image1.png"/><Relationship Id="rId10" Type="http://schemas.openxmlformats.org/officeDocument/2006/relationships/image" Target="media/image17.png"/><Relationship Id="rId13" Type="http://schemas.openxmlformats.org/officeDocument/2006/relationships/image" Target="media/image9.png"/><Relationship Id="rId12" Type="http://schemas.openxmlformats.org/officeDocument/2006/relationships/image" Target="media/image16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19" Type="http://schemas.openxmlformats.org/officeDocument/2006/relationships/image" Target="media/image13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